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4100" w14:textId="4CB61554" w:rsidR="00196D3D" w:rsidRPr="006C3ABF" w:rsidRDefault="00196D3D" w:rsidP="006C3ABF">
      <w:pPr>
        <w:jc w:val="center"/>
        <w:rPr>
          <w:rStyle w:val="rynqvb"/>
          <w:b/>
          <w:bCs/>
          <w:sz w:val="36"/>
          <w:szCs w:val="36"/>
          <w:u w:val="single"/>
          <w:lang w:val="en"/>
        </w:rPr>
      </w:pPr>
      <w:r w:rsidRPr="006C3ABF">
        <w:rPr>
          <w:rStyle w:val="rynqvb"/>
          <w:b/>
          <w:bCs/>
          <w:sz w:val="36"/>
          <w:szCs w:val="36"/>
          <w:u w:val="single"/>
          <w:lang w:val="en"/>
        </w:rPr>
        <w:t>Annual Performance Report 2025</w:t>
      </w:r>
    </w:p>
    <w:p w14:paraId="0EDCA7C3" w14:textId="77777777" w:rsidR="00196D3D" w:rsidRPr="00196D3D" w:rsidRDefault="00196D3D">
      <w:pPr>
        <w:rPr>
          <w:rStyle w:val="rynqvb"/>
          <w:u w:val="single"/>
          <w:lang w:val="en"/>
        </w:rPr>
      </w:pPr>
      <w:r w:rsidRPr="00196D3D">
        <w:rPr>
          <w:rStyle w:val="rynqvb"/>
          <w:u w:val="single"/>
          <w:lang w:val="en"/>
        </w:rPr>
        <w:t xml:space="preserve">1. Fire Pump System • </w:t>
      </w:r>
    </w:p>
    <w:p w14:paraId="5CBADD8C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1.1 Fire pump battery replacement – </w:t>
      </w:r>
      <w:r>
        <w:rPr>
          <w:rStyle w:val="rynqvb"/>
          <w:rFonts w:ascii="Arial" w:hAnsi="Arial" w:cs="Arial"/>
          <w:lang w:val="en"/>
        </w:rPr>
        <w:t>​​</w:t>
      </w:r>
      <w:r>
        <w:rPr>
          <w:rStyle w:val="rynqvb"/>
          <w:lang w:val="en"/>
        </w:rPr>
        <w:t xml:space="preserve">Cost: 8,500 THB • </w:t>
      </w:r>
    </w:p>
    <w:p w14:paraId="23B5E319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1.2 Fire pump turbocharger repair – Cost: 10,500 THB • </w:t>
      </w:r>
    </w:p>
    <w:p w14:paraId="117658BA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>1.3 Major fire pump system upgrade – Total: 850,000 THB • Total</w:t>
      </w:r>
      <w:r w:rsidRPr="00E26CB4">
        <w:rPr>
          <w:rStyle w:val="rynqvb"/>
          <w:highlight w:val="yellow"/>
          <w:lang w:val="en"/>
        </w:rPr>
        <w:t>: 869,000 THB</w:t>
      </w:r>
      <w:r>
        <w:rPr>
          <w:rStyle w:val="rynqvb"/>
          <w:lang w:val="en"/>
        </w:rPr>
        <w:t xml:space="preserve"> </w:t>
      </w:r>
    </w:p>
    <w:p w14:paraId="7D28EF21" w14:textId="13D5F074" w:rsidR="00196D3D" w:rsidRPr="00196D3D" w:rsidRDefault="00196D3D">
      <w:pPr>
        <w:rPr>
          <w:rStyle w:val="rynqvb"/>
          <w:u w:val="single"/>
          <w:lang w:val="en"/>
        </w:rPr>
      </w:pPr>
      <w:r w:rsidRPr="00196D3D">
        <w:rPr>
          <w:rStyle w:val="rynqvb"/>
          <w:u w:val="single"/>
          <w:lang w:val="en"/>
        </w:rPr>
        <w:t xml:space="preserve">2. Lightning Protection System • </w:t>
      </w:r>
    </w:p>
    <w:p w14:paraId="3C1C560C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2.1 Repair of lightning rod on 16th floor – Cost: 68,000 THB (Late 2024 project) • </w:t>
      </w:r>
    </w:p>
    <w:p w14:paraId="3936FA1F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2.2 New lightning rod wiring + ground test box installation – Cost: 67,000 THB • </w:t>
      </w:r>
    </w:p>
    <w:p w14:paraId="5870C0F5" w14:textId="572B7511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Total: </w:t>
      </w:r>
      <w:r w:rsidRPr="00E26CB4">
        <w:rPr>
          <w:rStyle w:val="rynqvb"/>
          <w:highlight w:val="yellow"/>
          <w:lang w:val="en"/>
        </w:rPr>
        <w:t>135,000 THB</w:t>
      </w:r>
      <w:r>
        <w:rPr>
          <w:rStyle w:val="rynqvb"/>
          <w:lang w:val="en"/>
        </w:rPr>
        <w:t xml:space="preserve"> </w:t>
      </w:r>
    </w:p>
    <w:p w14:paraId="492AF9BB" w14:textId="77777777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t>3. Fire Equipment System</w:t>
      </w:r>
      <w:r>
        <w:rPr>
          <w:rStyle w:val="rynqvb"/>
          <w:lang w:val="en"/>
        </w:rPr>
        <w:t xml:space="preserve"> • Purchase of brass fire hydrant couplings – Cost: </w:t>
      </w:r>
      <w:r w:rsidRPr="00E26CB4">
        <w:rPr>
          <w:rStyle w:val="rynqvb"/>
          <w:highlight w:val="yellow"/>
          <w:lang w:val="en"/>
        </w:rPr>
        <w:t>130,400 THB</w:t>
      </w:r>
      <w:r>
        <w:rPr>
          <w:rStyle w:val="rynqvb"/>
          <w:lang w:val="en"/>
        </w:rPr>
        <w:t xml:space="preserve"> </w:t>
      </w:r>
    </w:p>
    <w:p w14:paraId="68BFBEAF" w14:textId="18955172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t>4. Office IT System</w:t>
      </w:r>
      <w:r>
        <w:rPr>
          <w:rStyle w:val="rynqvb"/>
          <w:lang w:val="en"/>
        </w:rPr>
        <w:t xml:space="preserve"> • Purchase of new computers + data backup system–Cost:</w:t>
      </w:r>
      <w:r>
        <w:rPr>
          <w:rStyle w:val="hwtze"/>
          <w:lang w:val="en"/>
        </w:rPr>
        <w:t xml:space="preserve"> </w:t>
      </w:r>
      <w:r w:rsidRPr="00E26CB4">
        <w:rPr>
          <w:rStyle w:val="rynqvb"/>
          <w:highlight w:val="yellow"/>
          <w:lang w:val="en"/>
        </w:rPr>
        <w:t>134,890</w:t>
      </w:r>
      <w:r w:rsidR="00092B97">
        <w:rPr>
          <w:rStyle w:val="rynqvb"/>
          <w:lang w:val="en"/>
        </w:rPr>
        <w:t xml:space="preserve"> THB</w:t>
      </w:r>
    </w:p>
    <w:p w14:paraId="64DC3DC8" w14:textId="77777777" w:rsidR="00196D3D" w:rsidRPr="00196D3D" w:rsidRDefault="00196D3D">
      <w:pPr>
        <w:rPr>
          <w:rStyle w:val="rynqvb"/>
          <w:u w:val="single"/>
          <w:lang w:val="en"/>
        </w:rPr>
      </w:pPr>
      <w:r w:rsidRPr="00196D3D">
        <w:rPr>
          <w:rStyle w:val="rynqvb"/>
          <w:u w:val="single"/>
          <w:lang w:val="en"/>
        </w:rPr>
        <w:t xml:space="preserve">5. Emergency Generator System • </w:t>
      </w:r>
    </w:p>
    <w:p w14:paraId="086ED00F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5.1 Generator check – Cost 3,000 Baht • </w:t>
      </w:r>
    </w:p>
    <w:p w14:paraId="129D5D23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5.2 Generator repair – Cost 9,132 Baht • </w:t>
      </w:r>
    </w:p>
    <w:p w14:paraId="3C605C77" w14:textId="0D265526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Total </w:t>
      </w:r>
      <w:r w:rsidRPr="00E26CB4">
        <w:rPr>
          <w:rStyle w:val="rynqvb"/>
          <w:highlight w:val="yellow"/>
          <w:lang w:val="en"/>
        </w:rPr>
        <w:t>12,132 Baht</w:t>
      </w:r>
      <w:r>
        <w:rPr>
          <w:rStyle w:val="rynqvb"/>
          <w:lang w:val="en"/>
        </w:rPr>
        <w:t xml:space="preserve"> </w:t>
      </w:r>
    </w:p>
    <w:p w14:paraId="7E2E7BE8" w14:textId="58547D86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t>6. High Voltage &amp; Transformer System</w:t>
      </w:r>
      <w:r>
        <w:rPr>
          <w:rStyle w:val="rynqvb"/>
          <w:lang w:val="en"/>
        </w:rPr>
        <w:t xml:space="preserve"> • Check 2 transformers + electrical control panel – Total cost </w:t>
      </w:r>
      <w:r w:rsidRPr="00E26CB4">
        <w:rPr>
          <w:rStyle w:val="rynqvb"/>
          <w:highlight w:val="yellow"/>
          <w:lang w:val="en"/>
        </w:rPr>
        <w:t>57,780 Baht</w:t>
      </w:r>
      <w:r>
        <w:rPr>
          <w:rStyle w:val="rynqvb"/>
          <w:lang w:val="en"/>
        </w:rPr>
        <w:t xml:space="preserve"> </w:t>
      </w:r>
    </w:p>
    <w:p w14:paraId="1F65CDDD" w14:textId="77777777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t>7. Car Parking Roof</w:t>
      </w:r>
      <w:r>
        <w:rPr>
          <w:rStyle w:val="rynqvb"/>
          <w:lang w:val="en"/>
        </w:rPr>
        <w:t xml:space="preserve"> • </w:t>
      </w:r>
    </w:p>
    <w:p w14:paraId="2C05E62E" w14:textId="609A6D73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>Roof for channel 8: 73,600 Baht •</w:t>
      </w:r>
    </w:p>
    <w:p w14:paraId="64B8117B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 Car Parking Roof for channel 7: 123,050 Baht (Garbage disposal </w:t>
      </w:r>
      <w:proofErr w:type="gramStart"/>
      <w:r>
        <w:rPr>
          <w:rStyle w:val="rynqvb"/>
          <w:lang w:val="en"/>
        </w:rPr>
        <w:t>room) •</w:t>
      </w:r>
      <w:proofErr w:type="gramEnd"/>
      <w:r>
        <w:rPr>
          <w:rStyle w:val="rynqvb"/>
          <w:lang w:val="en"/>
        </w:rPr>
        <w:t xml:space="preserve"> </w:t>
      </w:r>
    </w:p>
    <w:p w14:paraId="430F5E0A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Roof for channel 6: 58,500 Baht • </w:t>
      </w:r>
    </w:p>
    <w:p w14:paraId="3377C5D1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Car Parking Roof for channel 5: 58,500 Baht • </w:t>
      </w:r>
    </w:p>
    <w:p w14:paraId="5934FB52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Car Parking Roof for channel 4: 76,200 Baht </w:t>
      </w:r>
    </w:p>
    <w:p w14:paraId="44F37D17" w14:textId="14ECBDAB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>*Year 2026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7. Renovations will be carried out on channels 3, 2, 1, and the rear of the building adjacent to the temple. </w:t>
      </w:r>
    </w:p>
    <w:p w14:paraId="49962360" w14:textId="5134B7D8" w:rsidR="00E26CB4" w:rsidRDefault="00E26CB4">
      <w:pPr>
        <w:rPr>
          <w:rStyle w:val="rynqvb"/>
          <w:lang w:val="en"/>
        </w:rPr>
      </w:pPr>
      <w:r w:rsidRPr="00E26CB4">
        <w:rPr>
          <w:rStyle w:val="rynqvb"/>
          <w:highlight w:val="yellow"/>
          <w:lang w:val="en"/>
        </w:rPr>
        <w:t>Total 389,850 THB</w:t>
      </w:r>
    </w:p>
    <w:p w14:paraId="1FE713C0" w14:textId="1E307B36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lastRenderedPageBreak/>
        <w:t>8. CCTV System</w:t>
      </w:r>
      <w:r>
        <w:rPr>
          <w:rStyle w:val="rynqvb"/>
          <w:lang w:val="en"/>
        </w:rPr>
        <w:t>: CCTV cameras for the building near the elevators.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Equipment and installation costs</w:t>
      </w:r>
      <w:r w:rsidRPr="00E26CB4">
        <w:rPr>
          <w:rStyle w:val="rynqvb"/>
          <w:highlight w:val="yellow"/>
          <w:lang w:val="en"/>
        </w:rPr>
        <w:t>: 400,073.00 THB</w:t>
      </w:r>
      <w:r>
        <w:rPr>
          <w:rStyle w:val="rynqvb"/>
          <w:lang w:val="en"/>
        </w:rPr>
        <w:t xml:space="preserve">. </w:t>
      </w:r>
    </w:p>
    <w:p w14:paraId="07CA39EF" w14:textId="741D3780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t>9. Wastewater Treatment System</w:t>
      </w:r>
      <w:r>
        <w:rPr>
          <w:rStyle w:val="rynqvb"/>
          <w:lang w:val="en"/>
        </w:rPr>
        <w:t xml:space="preserve">: • Wastewater treatment system upgrade – Cost: </w:t>
      </w:r>
      <w:r w:rsidRPr="00E26CB4">
        <w:rPr>
          <w:rStyle w:val="rynqvb"/>
          <w:highlight w:val="yellow"/>
          <w:lang w:val="en"/>
        </w:rPr>
        <w:t>325,000 THB.</w:t>
      </w:r>
      <w:r>
        <w:rPr>
          <w:rStyle w:val="rynqvb"/>
          <w:lang w:val="en"/>
        </w:rPr>
        <w:t xml:space="preserve"> </w:t>
      </w:r>
    </w:p>
    <w:p w14:paraId="0D29C957" w14:textId="77777777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t xml:space="preserve">10. Fire Alarm </w:t>
      </w:r>
      <w:proofErr w:type="gramStart"/>
      <w:r w:rsidRPr="00196D3D">
        <w:rPr>
          <w:rStyle w:val="rynqvb"/>
          <w:u w:val="single"/>
          <w:lang w:val="en"/>
        </w:rPr>
        <w:t>System</w:t>
      </w:r>
      <w:r>
        <w:rPr>
          <w:rStyle w:val="rynqvb"/>
          <w:lang w:val="en"/>
        </w:rPr>
        <w:t>: •</w:t>
      </w:r>
      <w:proofErr w:type="gramEnd"/>
      <w:r>
        <w:rPr>
          <w:rStyle w:val="rynqvb"/>
          <w:lang w:val="en"/>
        </w:rPr>
        <w:t xml:space="preserve"> </w:t>
      </w:r>
    </w:p>
    <w:p w14:paraId="76D8BCFA" w14:textId="1F975F25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>Installation of a fire alarm control panel.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Amount paid: </w:t>
      </w:r>
      <w:r w:rsidRPr="00E26CB4">
        <w:rPr>
          <w:rStyle w:val="rynqvb"/>
          <w:highlight w:val="yellow"/>
          <w:lang w:val="en"/>
        </w:rPr>
        <w:t>40,360 THB</w:t>
      </w:r>
      <w:r>
        <w:rPr>
          <w:rStyle w:val="rynqvb"/>
          <w:lang w:val="en"/>
        </w:rPr>
        <w:t xml:space="preserve">. </w:t>
      </w:r>
    </w:p>
    <w:p w14:paraId="6A58408F" w14:textId="77777777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t>11. Repair of the M Floor Walkway:</w:t>
      </w:r>
      <w:r>
        <w:rPr>
          <w:rStyle w:val="rynqvb"/>
          <w:lang w:val="en"/>
        </w:rPr>
        <w:t xml:space="preserve"> </w:t>
      </w:r>
    </w:p>
    <w:p w14:paraId="0EC9CBA3" w14:textId="171DB93E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>The floor tiles on the M floor walkway were cracked, damaged, and some had come loose.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Some parts were repaired using old tiles, and some were repaired with new tiles.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Cost: </w:t>
      </w:r>
      <w:r w:rsidRPr="00E26CB4">
        <w:rPr>
          <w:rStyle w:val="rynqvb"/>
          <w:highlight w:val="yellow"/>
          <w:lang w:val="en"/>
        </w:rPr>
        <w:t>30,000 THB.</w:t>
      </w:r>
      <w:r>
        <w:rPr>
          <w:rStyle w:val="rynqvb"/>
          <w:lang w:val="en"/>
        </w:rPr>
        <w:t xml:space="preserve"> </w:t>
      </w:r>
    </w:p>
    <w:p w14:paraId="77847615" w14:textId="77777777" w:rsidR="00196D3D" w:rsidRDefault="00196D3D">
      <w:pPr>
        <w:rPr>
          <w:rStyle w:val="rynqvb"/>
          <w:lang w:val="en"/>
        </w:rPr>
      </w:pPr>
      <w:r w:rsidRPr="00196D3D">
        <w:rPr>
          <w:rStyle w:val="rynqvb"/>
          <w:u w:val="single"/>
          <w:lang w:val="en"/>
        </w:rPr>
        <w:t>12. Legal Action</w:t>
      </w:r>
      <w:r>
        <w:rPr>
          <w:rStyle w:val="rynqvb"/>
          <w:lang w:val="en"/>
        </w:rPr>
        <w:t xml:space="preserve">: </w:t>
      </w:r>
    </w:p>
    <w:p w14:paraId="7E93378F" w14:textId="77777777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Hiring a law firm to pursue outstanding debts from condominium owners. There are 15 condominium units with overdue payments for several years. </w:t>
      </w:r>
    </w:p>
    <w:p w14:paraId="2AD24918" w14:textId="30E8344F" w:rsidR="00196D3D" w:rsidRDefault="00196D3D">
      <w:pPr>
        <w:rPr>
          <w:rStyle w:val="rynqvb"/>
          <w:lang w:val="en"/>
        </w:rPr>
      </w:pPr>
      <w:r>
        <w:rPr>
          <w:rStyle w:val="rynqvb"/>
          <w:lang w:val="en"/>
        </w:rPr>
        <w:t xml:space="preserve">Attorney fees: </w:t>
      </w:r>
      <w:r w:rsidRPr="00E26CB4">
        <w:rPr>
          <w:rStyle w:val="rynqvb"/>
          <w:highlight w:val="yellow"/>
          <w:lang w:val="en"/>
        </w:rPr>
        <w:t>163,000 baht</w:t>
      </w:r>
      <w:r>
        <w:rPr>
          <w:rStyle w:val="rynqvb"/>
          <w:lang w:val="en"/>
        </w:rPr>
        <w:t xml:space="preserve">. Payments received from condominium owners: [amount] There are also 7 condominium units that remain unfinished as of 2026. </w:t>
      </w:r>
    </w:p>
    <w:p w14:paraId="49D00C0F" w14:textId="77777777" w:rsidR="00196D3D" w:rsidRDefault="00196D3D">
      <w:pPr>
        <w:rPr>
          <w:rStyle w:val="rynqvb"/>
          <w:lang w:val="en"/>
        </w:rPr>
      </w:pPr>
    </w:p>
    <w:p w14:paraId="2CA23F06" w14:textId="5FA53D0D" w:rsidR="00196D3D" w:rsidRPr="00092B97" w:rsidRDefault="00196D3D">
      <w:pPr>
        <w:rPr>
          <w:rStyle w:val="rynqvb"/>
          <w:b/>
          <w:bCs/>
          <w:lang w:val="en"/>
        </w:rPr>
      </w:pPr>
      <w:proofErr w:type="gramStart"/>
      <w:r w:rsidRPr="001954CF">
        <w:rPr>
          <w:rStyle w:val="rynqvb"/>
          <w:b/>
          <w:bCs/>
          <w:highlight w:val="cyan"/>
          <w:lang w:val="en"/>
        </w:rPr>
        <w:t>TOTAL :</w:t>
      </w:r>
      <w:proofErr w:type="gramEnd"/>
      <w:r w:rsidRPr="001954CF">
        <w:rPr>
          <w:rStyle w:val="rynqvb"/>
          <w:b/>
          <w:bCs/>
          <w:highlight w:val="cyan"/>
          <w:lang w:val="en"/>
        </w:rPr>
        <w:t xml:space="preserve"> 2,628,985 BAHT</w:t>
      </w:r>
    </w:p>
    <w:sectPr w:rsidR="00196D3D" w:rsidRPr="00092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3D"/>
    <w:rsid w:val="00043F69"/>
    <w:rsid w:val="00071BA6"/>
    <w:rsid w:val="00092B97"/>
    <w:rsid w:val="00151DF3"/>
    <w:rsid w:val="001954CF"/>
    <w:rsid w:val="00196D3D"/>
    <w:rsid w:val="001D1BAD"/>
    <w:rsid w:val="00354EB1"/>
    <w:rsid w:val="004C2507"/>
    <w:rsid w:val="006C3ABF"/>
    <w:rsid w:val="007C0CDD"/>
    <w:rsid w:val="00B02729"/>
    <w:rsid w:val="00E26CB4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7686"/>
  <w15:chartTrackingRefBased/>
  <w15:docId w15:val="{FEE00B79-1252-4B7B-AC8E-CFF44BE5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D3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3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D3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96D3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96D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9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D3D"/>
    <w:rPr>
      <w:b/>
      <w:bCs/>
      <w:smallCaps/>
      <w:color w:val="0F4761" w:themeColor="accent1" w:themeShade="BF"/>
      <w:spacing w:val="5"/>
    </w:rPr>
  </w:style>
  <w:style w:type="character" w:customStyle="1" w:styleId="hwtze">
    <w:name w:val="hwtze"/>
    <w:basedOn w:val="DefaultParagraphFont"/>
    <w:rsid w:val="00196D3D"/>
  </w:style>
  <w:style w:type="character" w:customStyle="1" w:styleId="rynqvb">
    <w:name w:val="rynqvb"/>
    <w:basedOn w:val="DefaultParagraphFont"/>
    <w:rsid w:val="0019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Keohane</dc:creator>
  <cp:keywords/>
  <dc:description/>
  <cp:lastModifiedBy>Paul Keohane</cp:lastModifiedBy>
  <cp:revision>6</cp:revision>
  <cp:lastPrinted>2026-03-08T17:13:00Z</cp:lastPrinted>
  <dcterms:created xsi:type="dcterms:W3CDTF">2026-03-09T03:22:00Z</dcterms:created>
  <dcterms:modified xsi:type="dcterms:W3CDTF">2026-04-02T13:08:00Z</dcterms:modified>
</cp:coreProperties>
</file>